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9A987" w14:textId="77777777" w:rsidR="00CE78A2" w:rsidRDefault="008D4987" w:rsidP="008D4987">
      <w:pPr>
        <w:jc w:val="center"/>
      </w:pPr>
      <w:r>
        <w:rPr>
          <w:noProof/>
        </w:rPr>
        <w:drawing>
          <wp:inline distT="0" distB="0" distL="0" distR="0" wp14:anchorId="554A73CE" wp14:editId="24498C6A">
            <wp:extent cx="2809875" cy="119190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_rgb[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5434" cy="1198505"/>
                    </a:xfrm>
                    <a:prstGeom prst="rect">
                      <a:avLst/>
                    </a:prstGeom>
                  </pic:spPr>
                </pic:pic>
              </a:graphicData>
            </a:graphic>
          </wp:inline>
        </w:drawing>
      </w:r>
    </w:p>
    <w:p w14:paraId="0009941C" w14:textId="77777777" w:rsidR="008D4987" w:rsidRDefault="008D4987" w:rsidP="003B1978">
      <w:pPr>
        <w:spacing w:line="240" w:lineRule="auto"/>
        <w:jc w:val="center"/>
        <w:rPr>
          <w:rFonts w:ascii="Britannic Bold" w:hAnsi="Britannic Bold"/>
          <w:sz w:val="36"/>
          <w:szCs w:val="36"/>
        </w:rPr>
      </w:pPr>
      <w:r w:rsidRPr="008C67D8">
        <w:rPr>
          <w:rFonts w:ascii="Britannic Bold" w:hAnsi="Britannic Bold"/>
          <w:sz w:val="36"/>
          <w:szCs w:val="36"/>
        </w:rPr>
        <w:t>In</w:t>
      </w:r>
      <w:r w:rsidR="008C67D8" w:rsidRPr="008C67D8">
        <w:rPr>
          <w:rFonts w:ascii="Britannic Bold" w:hAnsi="Britannic Bold"/>
          <w:sz w:val="36"/>
          <w:szCs w:val="36"/>
        </w:rPr>
        <w:t>-Class Scie</w:t>
      </w:r>
      <w:r w:rsidR="003B1978">
        <w:rPr>
          <w:rFonts w:ascii="Britannic Bold" w:hAnsi="Britannic Bold"/>
          <w:sz w:val="36"/>
          <w:szCs w:val="36"/>
        </w:rPr>
        <w:t>nce Program</w:t>
      </w:r>
    </w:p>
    <w:p w14:paraId="0A83B796" w14:textId="77777777" w:rsidR="003B1978" w:rsidRPr="008C67D8" w:rsidRDefault="00BE64F3" w:rsidP="003B1978">
      <w:pPr>
        <w:spacing w:line="240" w:lineRule="auto"/>
        <w:jc w:val="center"/>
        <w:rPr>
          <w:rFonts w:ascii="Britannic Bold" w:hAnsi="Britannic Bold"/>
          <w:sz w:val="36"/>
          <w:szCs w:val="36"/>
        </w:rPr>
      </w:pPr>
      <w:r>
        <w:rPr>
          <w:rFonts w:ascii="Britannic Bold" w:hAnsi="Britannic Bold"/>
          <w:sz w:val="36"/>
          <w:szCs w:val="36"/>
        </w:rPr>
        <w:t>20</w:t>
      </w:r>
      <w:r w:rsidR="00E33E9C">
        <w:rPr>
          <w:rFonts w:ascii="Britannic Bold" w:hAnsi="Britannic Bold"/>
          <w:sz w:val="36"/>
          <w:szCs w:val="36"/>
        </w:rPr>
        <w:t>21-22</w:t>
      </w:r>
      <w:r w:rsidR="003B1978">
        <w:rPr>
          <w:rFonts w:ascii="Britannic Bold" w:hAnsi="Britannic Bold"/>
          <w:sz w:val="36"/>
          <w:szCs w:val="36"/>
        </w:rPr>
        <w:t xml:space="preserve"> School Year</w:t>
      </w:r>
    </w:p>
    <w:p w14:paraId="7A26BEEC" w14:textId="77777777" w:rsidR="008D4987" w:rsidRDefault="0067452C" w:rsidP="003B1978">
      <w:pPr>
        <w:spacing w:line="240" w:lineRule="auto"/>
        <w:rPr>
          <w:sz w:val="24"/>
          <w:szCs w:val="24"/>
        </w:rPr>
      </w:pPr>
      <w:r>
        <w:rPr>
          <w:sz w:val="24"/>
          <w:szCs w:val="24"/>
        </w:rPr>
        <w:t xml:space="preserve">The </w:t>
      </w:r>
      <w:r w:rsidR="008D4987">
        <w:rPr>
          <w:sz w:val="24"/>
          <w:szCs w:val="24"/>
        </w:rPr>
        <w:t xml:space="preserve">WISE In-Class Science Program is available to all teachers in the </w:t>
      </w:r>
      <w:r w:rsidR="008D4987" w:rsidRPr="00921259">
        <w:rPr>
          <w:b/>
          <w:sz w:val="24"/>
          <w:szCs w:val="24"/>
        </w:rPr>
        <w:t>Copper River School District</w:t>
      </w:r>
      <w:r w:rsidR="008D4987">
        <w:rPr>
          <w:sz w:val="24"/>
          <w:szCs w:val="24"/>
        </w:rPr>
        <w:t xml:space="preserve"> and </w:t>
      </w:r>
      <w:r w:rsidR="008D4987" w:rsidRPr="00921259">
        <w:rPr>
          <w:b/>
          <w:sz w:val="24"/>
          <w:szCs w:val="24"/>
        </w:rPr>
        <w:t>Valdez City Schools</w:t>
      </w:r>
      <w:r w:rsidR="003560AF">
        <w:rPr>
          <w:sz w:val="24"/>
          <w:szCs w:val="24"/>
        </w:rPr>
        <w:t xml:space="preserve"> as well as home-school</w:t>
      </w:r>
      <w:r w:rsidR="00E33E9C">
        <w:rPr>
          <w:sz w:val="24"/>
          <w:szCs w:val="24"/>
        </w:rPr>
        <w:t xml:space="preserve"> programs and </w:t>
      </w:r>
      <w:r w:rsidR="003560AF">
        <w:rPr>
          <w:sz w:val="24"/>
          <w:szCs w:val="24"/>
        </w:rPr>
        <w:t>families</w:t>
      </w:r>
      <w:r w:rsidR="00DB24C0">
        <w:rPr>
          <w:sz w:val="24"/>
          <w:szCs w:val="24"/>
        </w:rPr>
        <w:t>.  We have science kits</w:t>
      </w:r>
      <w:r w:rsidR="008D4987">
        <w:rPr>
          <w:sz w:val="24"/>
          <w:szCs w:val="24"/>
        </w:rPr>
        <w:t xml:space="preserve"> and experienced teachers available to </w:t>
      </w:r>
      <w:r w:rsidR="00921259">
        <w:rPr>
          <w:sz w:val="24"/>
          <w:szCs w:val="24"/>
        </w:rPr>
        <w:t xml:space="preserve">come </w:t>
      </w:r>
      <w:r w:rsidR="008D4987">
        <w:rPr>
          <w:sz w:val="24"/>
          <w:szCs w:val="24"/>
        </w:rPr>
        <w:t xml:space="preserve">to your class and share hands-on lessons.  </w:t>
      </w:r>
      <w:r w:rsidR="0078578F">
        <w:rPr>
          <w:sz w:val="24"/>
          <w:szCs w:val="24"/>
        </w:rPr>
        <w:t>Most of the</w:t>
      </w:r>
      <w:r>
        <w:rPr>
          <w:sz w:val="24"/>
          <w:szCs w:val="24"/>
        </w:rPr>
        <w:t xml:space="preserve"> lessons are designed to be approximately an hour long, but we are happy to </w:t>
      </w:r>
      <w:r w:rsidR="008D4987">
        <w:rPr>
          <w:sz w:val="24"/>
          <w:szCs w:val="24"/>
        </w:rPr>
        <w:t>work with classroom teachers to customize the content and length of presentations based on the needs of your class.</w:t>
      </w:r>
      <w:r w:rsidR="006E519B">
        <w:rPr>
          <w:sz w:val="24"/>
          <w:szCs w:val="24"/>
        </w:rPr>
        <w:t xml:space="preserve">  Please see the reverse side of this flyer for this year’s class offerings.</w:t>
      </w:r>
    </w:p>
    <w:p w14:paraId="3B774B88" w14:textId="77777777" w:rsidR="00DB0D32" w:rsidRPr="003B1978" w:rsidRDefault="003B1978" w:rsidP="003B1978">
      <w:pPr>
        <w:spacing w:after="0"/>
        <w:rPr>
          <w:sz w:val="24"/>
          <w:szCs w:val="24"/>
        </w:rPr>
      </w:pPr>
      <w:r>
        <w:rPr>
          <w:sz w:val="24"/>
          <w:szCs w:val="24"/>
        </w:rPr>
        <w:t xml:space="preserve">This </w:t>
      </w:r>
      <w:r w:rsidR="00DB0D32">
        <w:rPr>
          <w:sz w:val="24"/>
          <w:szCs w:val="24"/>
        </w:rPr>
        <w:t>year the In-Class Science teachers will be:</w:t>
      </w:r>
    </w:p>
    <w:p w14:paraId="6A99621E" w14:textId="77777777" w:rsidR="00DB0D32" w:rsidRDefault="0014397F" w:rsidP="00F43DA4">
      <w:pPr>
        <w:pStyle w:val="ListParagraph"/>
        <w:numPr>
          <w:ilvl w:val="0"/>
          <w:numId w:val="2"/>
        </w:numPr>
        <w:spacing w:after="0"/>
        <w:rPr>
          <w:sz w:val="24"/>
          <w:szCs w:val="24"/>
        </w:rPr>
      </w:pPr>
      <w:r>
        <w:rPr>
          <w:b/>
          <w:sz w:val="24"/>
          <w:szCs w:val="24"/>
        </w:rPr>
        <w:t>Robin Mayo</w:t>
      </w:r>
      <w:r w:rsidR="00DB0D32" w:rsidRPr="00F43DA4">
        <w:rPr>
          <w:sz w:val="24"/>
          <w:szCs w:val="24"/>
        </w:rPr>
        <w:t>, WISE Staff</w:t>
      </w:r>
    </w:p>
    <w:p w14:paraId="1955FE34" w14:textId="77777777" w:rsidR="00FB6555" w:rsidRDefault="00FB6555" w:rsidP="00F43DA4">
      <w:pPr>
        <w:pStyle w:val="ListParagraph"/>
        <w:numPr>
          <w:ilvl w:val="0"/>
          <w:numId w:val="2"/>
        </w:numPr>
        <w:spacing w:after="0"/>
        <w:rPr>
          <w:sz w:val="24"/>
          <w:szCs w:val="24"/>
        </w:rPr>
      </w:pPr>
      <w:r>
        <w:rPr>
          <w:b/>
          <w:sz w:val="24"/>
          <w:szCs w:val="24"/>
        </w:rPr>
        <w:t xml:space="preserve">Jolene Nashlund, </w:t>
      </w:r>
      <w:r w:rsidRPr="00FB6555">
        <w:rPr>
          <w:sz w:val="24"/>
          <w:szCs w:val="24"/>
        </w:rPr>
        <w:t>WISE Staff</w:t>
      </w:r>
    </w:p>
    <w:p w14:paraId="1305DA8C" w14:textId="77777777" w:rsidR="00800C9C" w:rsidRPr="00800C9C" w:rsidRDefault="00800C9C" w:rsidP="00800C9C">
      <w:pPr>
        <w:spacing w:after="0"/>
        <w:rPr>
          <w:sz w:val="24"/>
          <w:szCs w:val="24"/>
        </w:rPr>
      </w:pPr>
    </w:p>
    <w:p w14:paraId="629DF58A" w14:textId="77777777" w:rsidR="00DB24C0" w:rsidRPr="00DB0D32" w:rsidRDefault="00DB0D32" w:rsidP="003B1978">
      <w:pPr>
        <w:spacing w:line="240" w:lineRule="auto"/>
      </w:pPr>
      <w:r w:rsidRPr="00DB0D32">
        <w:t xml:space="preserve">To </w:t>
      </w:r>
      <w:r w:rsidR="00930826">
        <w:t>request</w:t>
      </w:r>
      <w:r w:rsidRPr="00DB0D32">
        <w:t xml:space="preserve"> a class, please call the WISE office at 822-3575, or email </w:t>
      </w:r>
      <w:hyperlink r:id="rId6" w:history="1">
        <w:r w:rsidR="0014397F">
          <w:rPr>
            <w:rStyle w:val="Hyperlink"/>
          </w:rPr>
          <w:t>robin</w:t>
        </w:r>
        <w:r w:rsidRPr="00AD532C">
          <w:rPr>
            <w:rStyle w:val="Hyperlink"/>
          </w:rPr>
          <w:t>@wise-edu.org</w:t>
        </w:r>
      </w:hyperlink>
      <w:r w:rsidRPr="00DB0D32">
        <w:t>.</w:t>
      </w:r>
      <w:r>
        <w:t xml:space="preserve">  Whenever possible, we will try to schedule several classes at a location to reduce travel costs.</w:t>
      </w:r>
    </w:p>
    <w:p w14:paraId="60E19050" w14:textId="77777777" w:rsidR="00DB0D32" w:rsidRPr="001409A1" w:rsidRDefault="00F64597" w:rsidP="003B1978">
      <w:pPr>
        <w:spacing w:line="240" w:lineRule="auto"/>
      </w:pPr>
      <w:r>
        <w:rPr>
          <w:noProof/>
        </w:rPr>
        <w:drawing>
          <wp:anchor distT="0" distB="0" distL="114300" distR="114300" simplePos="0" relativeHeight="251660800" behindDoc="0" locked="0" layoutInCell="1" allowOverlap="1" wp14:anchorId="59B89702" wp14:editId="1986137A">
            <wp:simplePos x="0" y="0"/>
            <wp:positionH relativeFrom="margin">
              <wp:posOffset>53340</wp:posOffset>
            </wp:positionH>
            <wp:positionV relativeFrom="paragraph">
              <wp:posOffset>5715</wp:posOffset>
            </wp:positionV>
            <wp:extent cx="2140585" cy="17449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7.jpg"/>
                    <pic:cNvPicPr/>
                  </pic:nvPicPr>
                  <pic:blipFill rotWithShape="1">
                    <a:blip r:embed="rId7">
                      <a:extLst>
                        <a:ext uri="{28A0092B-C50C-407E-A947-70E740481C1C}">
                          <a14:useLocalDpi xmlns:a14="http://schemas.microsoft.com/office/drawing/2010/main" val="0"/>
                        </a:ext>
                      </a:extLst>
                    </a:blip>
                    <a:srcRect t="8913" r="31445" b="16565"/>
                    <a:stretch/>
                  </pic:blipFill>
                  <pic:spPr bwMode="auto">
                    <a:xfrm>
                      <a:off x="0" y="0"/>
                      <a:ext cx="2140585" cy="1744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24C0">
        <w:t>The</w:t>
      </w:r>
      <w:r w:rsidR="00930826" w:rsidRPr="001409A1">
        <w:t xml:space="preserve"> In-Class </w:t>
      </w:r>
      <w:r w:rsidR="00800C9C">
        <w:t>Science program was established</w:t>
      </w:r>
      <w:r w:rsidR="00930826" w:rsidRPr="001409A1">
        <w:t xml:space="preserve"> in 2011 </w:t>
      </w:r>
      <w:r w:rsidR="00C87866" w:rsidRPr="001409A1">
        <w:t>with the help of grants from the Copper Valley Electric Association and Copper Valley Telecom, for the purpose of expanding opportunities for local students in the sciences.  Lessons are designed to spark interest through hands-on exploration, and help fulfill grade level standards for science learning.</w:t>
      </w:r>
    </w:p>
    <w:p w14:paraId="486A3D74" w14:textId="77777777" w:rsidR="00C87866" w:rsidRPr="001409A1" w:rsidRDefault="00C87866" w:rsidP="003B1978">
      <w:pPr>
        <w:spacing w:line="240" w:lineRule="auto"/>
      </w:pPr>
      <w:r w:rsidRPr="001409A1">
        <w:t>We appreciate the continued support of the Copper Valley Electric Association Community Foundation</w:t>
      </w:r>
      <w:r w:rsidR="0071281C">
        <w:t xml:space="preserve"> and Copper Valley Telecom </w:t>
      </w:r>
      <w:r w:rsidR="00986BCB">
        <w:t>who</w:t>
      </w:r>
      <w:r w:rsidR="007622F7" w:rsidRPr="001409A1">
        <w:t xml:space="preserve"> make this program possible.</w:t>
      </w:r>
    </w:p>
    <w:p w14:paraId="2EC476AA" w14:textId="77777777" w:rsidR="003B1978" w:rsidRDefault="00E33E9C" w:rsidP="008D4987">
      <w:pPr>
        <w:rPr>
          <w:sz w:val="24"/>
          <w:szCs w:val="24"/>
        </w:rPr>
      </w:pPr>
      <w:r>
        <w:rPr>
          <w:noProof/>
          <w:sz w:val="24"/>
          <w:szCs w:val="24"/>
        </w:rPr>
        <w:drawing>
          <wp:anchor distT="0" distB="0" distL="114300" distR="114300" simplePos="0" relativeHeight="251662848" behindDoc="0" locked="0" layoutInCell="1" allowOverlap="1" wp14:anchorId="31C66BE5" wp14:editId="2425FE45">
            <wp:simplePos x="0" y="0"/>
            <wp:positionH relativeFrom="column">
              <wp:posOffset>1562100</wp:posOffset>
            </wp:positionH>
            <wp:positionV relativeFrom="paragraph">
              <wp:posOffset>166370</wp:posOffset>
            </wp:positionV>
            <wp:extent cx="734060" cy="734060"/>
            <wp:effectExtent l="0" t="0" r="889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undation Logo FINAL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4060" cy="734060"/>
                    </a:xfrm>
                    <a:prstGeom prst="rect">
                      <a:avLst/>
                    </a:prstGeom>
                  </pic:spPr>
                </pic:pic>
              </a:graphicData>
            </a:graphic>
            <wp14:sizeRelH relativeFrom="margin">
              <wp14:pctWidth>0</wp14:pctWidth>
            </wp14:sizeRelH>
            <wp14:sizeRelV relativeFrom="margin">
              <wp14:pctHeight>0</wp14:pctHeight>
            </wp14:sizeRelV>
          </wp:anchor>
        </w:drawing>
      </w:r>
      <w:r w:rsidR="00666E92">
        <w:rPr>
          <w:sz w:val="24"/>
          <w:szCs w:val="24"/>
        </w:rPr>
        <w:t xml:space="preserve">              </w:t>
      </w:r>
    </w:p>
    <w:p w14:paraId="42092456" w14:textId="77777777" w:rsidR="0078578F" w:rsidRPr="0078578F" w:rsidRDefault="00B44FE2" w:rsidP="00B44FE2">
      <w:pPr>
        <w:rPr>
          <w:sz w:val="24"/>
          <w:szCs w:val="24"/>
        </w:rPr>
      </w:pPr>
      <w:r>
        <w:rPr>
          <w:sz w:val="24"/>
          <w:szCs w:val="24"/>
        </w:rPr>
        <w:t xml:space="preserve">                                    </w:t>
      </w:r>
      <w:r w:rsidR="00666E92">
        <w:rPr>
          <w:noProof/>
          <w:sz w:val="24"/>
          <w:szCs w:val="24"/>
        </w:rPr>
        <w:drawing>
          <wp:inline distT="0" distB="0" distL="0" distR="0" wp14:anchorId="37AE6214" wp14:editId="37F55E0D">
            <wp:extent cx="1369219" cy="4381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VTCLogo2.jpg"/>
                    <pic:cNvPicPr/>
                  </pic:nvPicPr>
                  <pic:blipFill>
                    <a:blip r:embed="rId9">
                      <a:extLst>
                        <a:ext uri="{28A0092B-C50C-407E-A947-70E740481C1C}">
                          <a14:useLocalDpi xmlns:a14="http://schemas.microsoft.com/office/drawing/2010/main" val="0"/>
                        </a:ext>
                      </a:extLst>
                    </a:blip>
                    <a:stretch>
                      <a:fillRect/>
                    </a:stretch>
                  </pic:blipFill>
                  <pic:spPr>
                    <a:xfrm>
                      <a:off x="0" y="0"/>
                      <a:ext cx="1386718" cy="443750"/>
                    </a:xfrm>
                    <a:prstGeom prst="rect">
                      <a:avLst/>
                    </a:prstGeom>
                  </pic:spPr>
                </pic:pic>
              </a:graphicData>
            </a:graphic>
          </wp:inline>
        </w:drawing>
      </w:r>
      <w:r w:rsidR="00666E92">
        <w:rPr>
          <w:noProof/>
          <w:sz w:val="24"/>
          <w:szCs w:val="24"/>
        </w:rPr>
        <w:drawing>
          <wp:inline distT="0" distB="0" distL="0" distR="0" wp14:anchorId="5B25E8D2" wp14:editId="5861A0CC">
            <wp:extent cx="1013463" cy="4298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SE_rgb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5360" cy="443425"/>
                    </a:xfrm>
                    <a:prstGeom prst="rect">
                      <a:avLst/>
                    </a:prstGeom>
                  </pic:spPr>
                </pic:pic>
              </a:graphicData>
            </a:graphic>
          </wp:inline>
        </w:drawing>
      </w:r>
    </w:p>
    <w:p w14:paraId="73C3C324" w14:textId="77777777" w:rsidR="001409A1" w:rsidRPr="008C67D8" w:rsidRDefault="001409A1" w:rsidP="00DB24C0">
      <w:pPr>
        <w:spacing w:after="0"/>
        <w:jc w:val="center"/>
        <w:rPr>
          <w:rFonts w:ascii="Britannic Bold" w:hAnsi="Britannic Bold"/>
          <w:sz w:val="24"/>
          <w:szCs w:val="24"/>
        </w:rPr>
      </w:pPr>
      <w:r w:rsidRPr="008C67D8">
        <w:rPr>
          <w:rFonts w:ascii="Britannic Bold" w:hAnsi="Britannic Bold"/>
          <w:sz w:val="24"/>
          <w:szCs w:val="24"/>
        </w:rPr>
        <w:t>Wrangell Institute for Science and Environment</w:t>
      </w:r>
    </w:p>
    <w:p w14:paraId="38223C5B" w14:textId="77777777" w:rsidR="0083032D" w:rsidRDefault="001409A1" w:rsidP="00D562F2">
      <w:pPr>
        <w:spacing w:after="0"/>
        <w:jc w:val="center"/>
        <w:rPr>
          <w:rStyle w:val="Hyperlink"/>
          <w:sz w:val="24"/>
          <w:szCs w:val="24"/>
        </w:rPr>
      </w:pPr>
      <w:r>
        <w:rPr>
          <w:sz w:val="24"/>
          <w:szCs w:val="24"/>
        </w:rPr>
        <w:t xml:space="preserve">(907)822-3575, cell 259-3575   </w:t>
      </w:r>
      <w:hyperlink r:id="rId11" w:history="1">
        <w:r w:rsidR="0014397F">
          <w:rPr>
            <w:rStyle w:val="Hyperlink"/>
            <w:sz w:val="24"/>
            <w:szCs w:val="24"/>
          </w:rPr>
          <w:t>robin</w:t>
        </w:r>
        <w:r w:rsidRPr="004B7FE8">
          <w:rPr>
            <w:rStyle w:val="Hyperlink"/>
            <w:sz w:val="24"/>
            <w:szCs w:val="24"/>
          </w:rPr>
          <w:t>@wise-edu.org</w:t>
        </w:r>
      </w:hyperlink>
      <w:r>
        <w:rPr>
          <w:sz w:val="24"/>
          <w:szCs w:val="24"/>
        </w:rPr>
        <w:t xml:space="preserve">    </w:t>
      </w:r>
      <w:hyperlink r:id="rId12" w:history="1">
        <w:r w:rsidR="00DB24C0" w:rsidRPr="004B7FE8">
          <w:rPr>
            <w:rStyle w:val="Hyperlink"/>
            <w:sz w:val="24"/>
            <w:szCs w:val="24"/>
          </w:rPr>
          <w:t>www.wise-edu.org</w:t>
        </w:r>
      </w:hyperlink>
    </w:p>
    <w:p w14:paraId="147247B4" w14:textId="77777777" w:rsidR="00124131" w:rsidRDefault="00124131" w:rsidP="00D562F2">
      <w:pPr>
        <w:spacing w:after="0"/>
        <w:jc w:val="center"/>
        <w:rPr>
          <w:rStyle w:val="Hyperlink"/>
          <w:sz w:val="24"/>
          <w:szCs w:val="24"/>
        </w:rPr>
      </w:pPr>
    </w:p>
    <w:p w14:paraId="7F35734B" w14:textId="77777777" w:rsidR="00B44FE2" w:rsidRPr="00D562F2" w:rsidRDefault="00B44FE2" w:rsidP="00D562F2">
      <w:pPr>
        <w:spacing w:after="0"/>
        <w:jc w:val="center"/>
        <w:rPr>
          <w:color w:val="0000FF" w:themeColor="hyperlink"/>
          <w:sz w:val="24"/>
          <w:szCs w:val="24"/>
          <w:u w:val="single"/>
        </w:rPr>
      </w:pPr>
    </w:p>
    <w:p w14:paraId="4094F936" w14:textId="77777777" w:rsidR="003560AF" w:rsidRDefault="001409A1" w:rsidP="001409A1">
      <w:pPr>
        <w:jc w:val="center"/>
        <w:rPr>
          <w:rFonts w:ascii="Britannic Bold" w:hAnsi="Britannic Bold"/>
          <w:sz w:val="28"/>
          <w:szCs w:val="28"/>
        </w:rPr>
      </w:pPr>
      <w:r w:rsidRPr="00980C06">
        <w:rPr>
          <w:rFonts w:ascii="Britannic Bold" w:hAnsi="Britannic Bold"/>
          <w:sz w:val="28"/>
          <w:szCs w:val="28"/>
        </w:rPr>
        <w:lastRenderedPageBreak/>
        <w:t>WISE In</w:t>
      </w:r>
      <w:r w:rsidR="00980C06">
        <w:rPr>
          <w:rFonts w:ascii="Britannic Bold" w:hAnsi="Britannic Bold"/>
          <w:sz w:val="28"/>
          <w:szCs w:val="28"/>
        </w:rPr>
        <w:t>-C</w:t>
      </w:r>
      <w:r w:rsidR="003B1978">
        <w:rPr>
          <w:rFonts w:ascii="Britannic Bold" w:hAnsi="Britannic Bold"/>
          <w:sz w:val="28"/>
          <w:szCs w:val="28"/>
        </w:rPr>
        <w:t xml:space="preserve">lass </w:t>
      </w:r>
      <w:r w:rsidR="00BE64F3">
        <w:rPr>
          <w:rFonts w:ascii="Britannic Bold" w:hAnsi="Britannic Bold"/>
          <w:sz w:val="28"/>
          <w:szCs w:val="28"/>
        </w:rPr>
        <w:t>Science Program 20</w:t>
      </w:r>
      <w:r w:rsidR="00E33E9C">
        <w:rPr>
          <w:rFonts w:ascii="Britannic Bold" w:hAnsi="Britannic Bold"/>
          <w:sz w:val="28"/>
          <w:szCs w:val="28"/>
        </w:rPr>
        <w:t>21-22</w:t>
      </w:r>
    </w:p>
    <w:p w14:paraId="2E2954ED" w14:textId="77777777" w:rsidR="0071281C" w:rsidRPr="0071281C" w:rsidRDefault="0071281C" w:rsidP="003B1978">
      <w:pPr>
        <w:spacing w:line="240" w:lineRule="auto"/>
      </w:pPr>
      <w:r>
        <w:t>All Classes are approximately one hour unless otherwise noted.  We can customize length and content.</w:t>
      </w:r>
    </w:p>
    <w:p w14:paraId="02ABC671" w14:textId="77777777" w:rsidR="003560AF" w:rsidRPr="001409A1" w:rsidRDefault="003560AF" w:rsidP="003B1978">
      <w:pPr>
        <w:spacing w:line="240" w:lineRule="auto"/>
      </w:pPr>
      <w:r w:rsidRPr="001409A1">
        <w:rPr>
          <w:b/>
        </w:rPr>
        <w:t>Magnetism</w:t>
      </w:r>
      <w:r w:rsidRPr="001409A1">
        <w:t xml:space="preserve"> Grades K-2:  Understanding the unseen force of magnetism, distinguishing between magnetic and non-magnetic items, polarity, attract and repe</w:t>
      </w:r>
      <w:r w:rsidR="00A32486" w:rsidRPr="001409A1">
        <w:t>l,</w:t>
      </w:r>
      <w:r w:rsidR="00FF72CD" w:rsidRPr="001409A1">
        <w:t xml:space="preserve"> </w:t>
      </w:r>
      <w:r w:rsidR="001409A1" w:rsidRPr="001409A1">
        <w:t xml:space="preserve">and </w:t>
      </w:r>
      <w:r w:rsidR="00FF72CD" w:rsidRPr="001409A1">
        <w:t>everyday magnets.  Hands on activities include manipulating lots of magnet</w:t>
      </w:r>
      <w:r w:rsidR="00921259" w:rsidRPr="001409A1">
        <w:t>s</w:t>
      </w:r>
      <w:r w:rsidR="00FF72CD" w:rsidRPr="001409A1">
        <w:t>, sorting magnetic and non-magnetic materials, and magnetizing steel.</w:t>
      </w:r>
    </w:p>
    <w:p w14:paraId="12E89553" w14:textId="77777777" w:rsidR="003560AF" w:rsidRPr="001409A1" w:rsidRDefault="00FB6555" w:rsidP="003B1978">
      <w:pPr>
        <w:spacing w:line="240" w:lineRule="auto"/>
      </w:pPr>
      <w:r>
        <w:rPr>
          <w:noProof/>
        </w:rPr>
        <w:drawing>
          <wp:anchor distT="0" distB="0" distL="114300" distR="114300" simplePos="0" relativeHeight="251659776" behindDoc="1" locked="0" layoutInCell="1" allowOverlap="1" wp14:anchorId="518A6B22" wp14:editId="463CE532">
            <wp:simplePos x="0" y="0"/>
            <wp:positionH relativeFrom="column">
              <wp:posOffset>4160520</wp:posOffset>
            </wp:positionH>
            <wp:positionV relativeFrom="paragraph">
              <wp:posOffset>195580</wp:posOffset>
            </wp:positionV>
            <wp:extent cx="2117725" cy="1425575"/>
            <wp:effectExtent l="0" t="0" r="0" b="3175"/>
            <wp:wrapTight wrapText="bothSides">
              <wp:wrapPolygon edited="0">
                <wp:start x="0" y="0"/>
                <wp:lineTo x="0" y="21359"/>
                <wp:lineTo x="21373" y="21359"/>
                <wp:lineTo x="213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2561.JPG"/>
                    <pic:cNvPicPr/>
                  </pic:nvPicPr>
                  <pic:blipFill rotWithShape="1">
                    <a:blip r:embed="rId13" cstate="print">
                      <a:extLst>
                        <a:ext uri="{BEBA8EAE-BF5A-486C-A8C5-ECC9F3942E4B}">
                          <a14:imgProps xmlns:a14="http://schemas.microsoft.com/office/drawing/2010/main">
                            <a14:imgLayer r:embed="rId14">
                              <a14:imgEffect>
                                <a14:brightnessContrast bright="30000"/>
                              </a14:imgEffect>
                            </a14:imgLayer>
                          </a14:imgProps>
                        </a:ext>
                        <a:ext uri="{28A0092B-C50C-407E-A947-70E740481C1C}">
                          <a14:useLocalDpi xmlns:a14="http://schemas.microsoft.com/office/drawing/2010/main" val="0"/>
                        </a:ext>
                      </a:extLst>
                    </a:blip>
                    <a:srcRect l="8425" r="6130" b="13750"/>
                    <a:stretch/>
                  </pic:blipFill>
                  <pic:spPr bwMode="auto">
                    <a:xfrm>
                      <a:off x="0" y="0"/>
                      <a:ext cx="2117725" cy="1425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60AF" w:rsidRPr="001409A1">
        <w:rPr>
          <w:b/>
        </w:rPr>
        <w:t>Introduction to Electricity</w:t>
      </w:r>
      <w:r w:rsidR="003560AF" w:rsidRPr="001409A1">
        <w:t xml:space="preserve"> Grades K-2:  Covers the difference between static electricity and electric current, conductors and insulators, </w:t>
      </w:r>
      <w:r w:rsidR="000A58F2">
        <w:t xml:space="preserve">and </w:t>
      </w:r>
      <w:r w:rsidR="003560AF" w:rsidRPr="001409A1">
        <w:t>creating</w:t>
      </w:r>
      <w:r w:rsidR="000A58F2">
        <w:t xml:space="preserve"> simple electric circuits</w:t>
      </w:r>
      <w:r w:rsidR="003560AF" w:rsidRPr="001409A1">
        <w:t>.</w:t>
      </w:r>
      <w:r w:rsidR="00FF72CD" w:rsidRPr="001409A1">
        <w:t xml:space="preserve"> Balloons are used for static electricity experiments, and batteries, wires and bulbs are assembled into circuits.</w:t>
      </w:r>
      <w:r w:rsidR="0046352A">
        <w:t xml:space="preserve"> Safety is an important element of this lesson.</w:t>
      </w:r>
    </w:p>
    <w:p w14:paraId="7FB55470" w14:textId="77777777" w:rsidR="002E7222" w:rsidRPr="001409A1" w:rsidRDefault="002E7222" w:rsidP="002E7222">
      <w:pPr>
        <w:spacing w:line="240" w:lineRule="auto"/>
      </w:pPr>
      <w:r w:rsidRPr="001409A1">
        <w:rPr>
          <w:b/>
        </w:rPr>
        <w:t>Sound</w:t>
      </w:r>
      <w:r w:rsidRPr="001409A1">
        <w:t xml:space="preserve"> Grades 2-4:  What makes sound, sound waves, frequency, intensity, and pitch</w:t>
      </w:r>
      <w:r w:rsidR="00271DD2">
        <w:t>?</w:t>
      </w:r>
      <w:r w:rsidRPr="001409A1">
        <w:t xml:space="preserve">  How the human ear works, and how to protect our hearing.  This activity has a wide range of hands on materials including tuning forks, a megaphone/ear trumpet, pan lids to crash, and good old fashioned cup and string walkie-talkies.</w:t>
      </w:r>
    </w:p>
    <w:p w14:paraId="2F6D0B83" w14:textId="77777777" w:rsidR="00FF72CD" w:rsidRDefault="00FF72CD" w:rsidP="003B1978">
      <w:pPr>
        <w:spacing w:line="240" w:lineRule="auto"/>
      </w:pPr>
      <w:r w:rsidRPr="001409A1">
        <w:rPr>
          <w:b/>
        </w:rPr>
        <w:t>Wat</w:t>
      </w:r>
      <w:r w:rsidR="00F704B5" w:rsidRPr="001409A1">
        <w:rPr>
          <w:b/>
        </w:rPr>
        <w:t>er Cycle</w:t>
      </w:r>
      <w:r w:rsidR="002E7222">
        <w:t xml:space="preserve"> Grades 4-6</w:t>
      </w:r>
      <w:r w:rsidR="00F704B5" w:rsidRPr="001409A1">
        <w:t>:  Th</w:t>
      </w:r>
      <w:r w:rsidR="008C67D8">
        <w:t>is lesson begins with a revie</w:t>
      </w:r>
      <w:r w:rsidR="00666E92">
        <w:t>w of the water cycle, and introduces</w:t>
      </w:r>
      <w:r w:rsidR="008C67D8">
        <w:t xml:space="preserve"> the concept of a watershed.  Then we use the interactive game “The Incredible Journey” in which students roll dice to simulate a journey through the water cycle, and map their re</w:t>
      </w:r>
      <w:r w:rsidR="0046352A">
        <w:t xml:space="preserve">sults.  </w:t>
      </w:r>
    </w:p>
    <w:p w14:paraId="39A3CE3F" w14:textId="77777777" w:rsidR="008D4987" w:rsidRDefault="0067452C" w:rsidP="003B1978">
      <w:pPr>
        <w:spacing w:line="240" w:lineRule="auto"/>
      </w:pPr>
      <w:r w:rsidRPr="001409A1">
        <w:rPr>
          <w:b/>
        </w:rPr>
        <w:t>Skins and Skulls</w:t>
      </w:r>
      <w:r w:rsidR="0071281C">
        <w:rPr>
          <w:b/>
        </w:rPr>
        <w:t xml:space="preserve"> </w:t>
      </w:r>
      <w:r w:rsidR="0071281C" w:rsidRPr="0071281C">
        <w:t>Grades K-6</w:t>
      </w:r>
      <w:r w:rsidR="00237768" w:rsidRPr="001409A1">
        <w:rPr>
          <w:b/>
        </w:rPr>
        <w:t xml:space="preserve">:  </w:t>
      </w:r>
      <w:r w:rsidR="007622F7" w:rsidRPr="001409A1">
        <w:t>WISE has a large collection of skins and skulls of local furbearers</w:t>
      </w:r>
      <w:r w:rsidR="00237768" w:rsidRPr="001409A1">
        <w:t>, fr</w:t>
      </w:r>
      <w:r w:rsidR="007622F7" w:rsidRPr="001409A1">
        <w:t xml:space="preserve">om least weasel to grizzly bear, which we love to share with all ages. </w:t>
      </w:r>
      <w:r w:rsidR="00921259" w:rsidRPr="001409A1">
        <w:t xml:space="preserve">  We have a lesson that divides them into families, explains the u</w:t>
      </w:r>
      <w:r w:rsidR="001409A1" w:rsidRPr="001409A1">
        <w:t>nique adaptations of each critter</w:t>
      </w:r>
      <w:r w:rsidR="00FB6555">
        <w:t>, and explores what can be learned about the diet and habitat.</w:t>
      </w:r>
      <w:r w:rsidR="00DB0D32" w:rsidRPr="001409A1">
        <w:t xml:space="preserve"> </w:t>
      </w:r>
    </w:p>
    <w:p w14:paraId="24AB28D7" w14:textId="77777777" w:rsidR="001409A1" w:rsidRPr="00F43DA4" w:rsidRDefault="001409A1">
      <w:bookmarkStart w:id="0" w:name="_GoBack"/>
      <w:bookmarkEnd w:id="0"/>
      <w:r w:rsidRPr="00F43DA4">
        <w:t xml:space="preserve">Questions?  </w:t>
      </w:r>
      <w:r w:rsidR="00F43DA4" w:rsidRPr="00F43DA4">
        <w:t>Ready to schedule</w:t>
      </w:r>
      <w:r w:rsidRPr="00F43DA4">
        <w:t xml:space="preserve">?  Please call Robin </w:t>
      </w:r>
      <w:r w:rsidR="00666E92">
        <w:t xml:space="preserve">Mayo </w:t>
      </w:r>
      <w:r w:rsidRPr="00F43DA4">
        <w:t>at WISE  822-3575</w:t>
      </w:r>
      <w:r w:rsidR="00F43DA4" w:rsidRPr="00F43DA4">
        <w:t xml:space="preserve"> </w:t>
      </w:r>
      <w:r w:rsidR="00980C06">
        <w:t xml:space="preserve">or email </w:t>
      </w:r>
      <w:hyperlink r:id="rId15" w:history="1">
        <w:r w:rsidR="00FE7B81">
          <w:rPr>
            <w:rStyle w:val="Hyperlink"/>
          </w:rPr>
          <w:t>robin</w:t>
        </w:r>
        <w:r w:rsidR="00F43DA4" w:rsidRPr="004B7FE8">
          <w:rPr>
            <w:rStyle w:val="Hyperlink"/>
          </w:rPr>
          <w:t>@wise-edu.org</w:t>
        </w:r>
      </w:hyperlink>
      <w:r w:rsidR="00F43DA4">
        <w:t xml:space="preserve"> </w:t>
      </w:r>
    </w:p>
    <w:sectPr w:rsidR="001409A1" w:rsidRPr="00F43DA4" w:rsidSect="0078578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5D41"/>
    <w:multiLevelType w:val="hybridMultilevel"/>
    <w:tmpl w:val="7D14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869AF"/>
    <w:multiLevelType w:val="hybridMultilevel"/>
    <w:tmpl w:val="6B0E5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987"/>
    <w:rsid w:val="00060998"/>
    <w:rsid w:val="000902F0"/>
    <w:rsid w:val="0009174D"/>
    <w:rsid w:val="000A58F2"/>
    <w:rsid w:val="000E4407"/>
    <w:rsid w:val="000E4BEB"/>
    <w:rsid w:val="00124131"/>
    <w:rsid w:val="001409A1"/>
    <w:rsid w:val="0014397F"/>
    <w:rsid w:val="001F2344"/>
    <w:rsid w:val="00237768"/>
    <w:rsid w:val="00271DD2"/>
    <w:rsid w:val="002E7222"/>
    <w:rsid w:val="00321D93"/>
    <w:rsid w:val="003242D4"/>
    <w:rsid w:val="00347EE5"/>
    <w:rsid w:val="003560AF"/>
    <w:rsid w:val="003B1978"/>
    <w:rsid w:val="0046352A"/>
    <w:rsid w:val="005216AF"/>
    <w:rsid w:val="005B5FF6"/>
    <w:rsid w:val="005D0A5E"/>
    <w:rsid w:val="00666E92"/>
    <w:rsid w:val="0067452C"/>
    <w:rsid w:val="006E519B"/>
    <w:rsid w:val="0071281C"/>
    <w:rsid w:val="007622F7"/>
    <w:rsid w:val="0078578F"/>
    <w:rsid w:val="007C34E9"/>
    <w:rsid w:val="007D1DD5"/>
    <w:rsid w:val="00800C9C"/>
    <w:rsid w:val="0083032D"/>
    <w:rsid w:val="008A4528"/>
    <w:rsid w:val="008C67D8"/>
    <w:rsid w:val="008D4987"/>
    <w:rsid w:val="0090042E"/>
    <w:rsid w:val="00921259"/>
    <w:rsid w:val="00930826"/>
    <w:rsid w:val="00980C06"/>
    <w:rsid w:val="00986BCB"/>
    <w:rsid w:val="00A24938"/>
    <w:rsid w:val="00A32486"/>
    <w:rsid w:val="00B44727"/>
    <w:rsid w:val="00B44FE2"/>
    <w:rsid w:val="00BD1F9C"/>
    <w:rsid w:val="00BE64F3"/>
    <w:rsid w:val="00C7462A"/>
    <w:rsid w:val="00C87866"/>
    <w:rsid w:val="00C91504"/>
    <w:rsid w:val="00CB7A6D"/>
    <w:rsid w:val="00CE78A2"/>
    <w:rsid w:val="00D01733"/>
    <w:rsid w:val="00D562F2"/>
    <w:rsid w:val="00D67C13"/>
    <w:rsid w:val="00D854E7"/>
    <w:rsid w:val="00DB0D32"/>
    <w:rsid w:val="00DB24C0"/>
    <w:rsid w:val="00E33E9C"/>
    <w:rsid w:val="00EC1DCA"/>
    <w:rsid w:val="00EF4AED"/>
    <w:rsid w:val="00F43DA4"/>
    <w:rsid w:val="00F64597"/>
    <w:rsid w:val="00F704B5"/>
    <w:rsid w:val="00FA0A77"/>
    <w:rsid w:val="00FB6555"/>
    <w:rsid w:val="00FE7B81"/>
    <w:rsid w:val="00FF0DC5"/>
    <w:rsid w:val="00FF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2404"/>
  <w15:docId w15:val="{6C61AE0C-A528-45D9-9F36-7F81DD8E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987"/>
    <w:rPr>
      <w:rFonts w:ascii="Tahoma" w:hAnsi="Tahoma" w:cs="Tahoma"/>
      <w:sz w:val="16"/>
      <w:szCs w:val="16"/>
    </w:rPr>
  </w:style>
  <w:style w:type="character" w:styleId="Hyperlink">
    <w:name w:val="Hyperlink"/>
    <w:basedOn w:val="DefaultParagraphFont"/>
    <w:uiPriority w:val="99"/>
    <w:unhideWhenUsed/>
    <w:rsid w:val="00DB0D32"/>
    <w:rPr>
      <w:color w:val="0000FF" w:themeColor="hyperlink"/>
      <w:u w:val="single"/>
    </w:rPr>
  </w:style>
  <w:style w:type="paragraph" w:styleId="ListParagraph">
    <w:name w:val="List Paragraph"/>
    <w:basedOn w:val="Normal"/>
    <w:uiPriority w:val="34"/>
    <w:qFormat/>
    <w:rsid w:val="00F43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www.wise-edu.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underwood@wise-edu.org" TargetMode="External"/><Relationship Id="rId11" Type="http://schemas.openxmlformats.org/officeDocument/2006/relationships/hyperlink" Target="mailto:runderwood@wise-edu.org" TargetMode="External"/><Relationship Id="rId5" Type="http://schemas.openxmlformats.org/officeDocument/2006/relationships/image" Target="media/image1.jpeg"/><Relationship Id="rId15" Type="http://schemas.openxmlformats.org/officeDocument/2006/relationships/hyperlink" Target="mailto:runderwood@wise-edu.or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WISE-1</dc:creator>
  <cp:lastModifiedBy>WISE1</cp:lastModifiedBy>
  <cp:revision>2</cp:revision>
  <cp:lastPrinted>2021-08-26T21:04:00Z</cp:lastPrinted>
  <dcterms:created xsi:type="dcterms:W3CDTF">2022-03-29T20:38:00Z</dcterms:created>
  <dcterms:modified xsi:type="dcterms:W3CDTF">2022-03-29T20:38:00Z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682099382</vt:i4>
  </property>
</Properties>
</file>